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DC49" w14:textId="77777777" w:rsidR="00C40D84" w:rsidRPr="00F36E16" w:rsidRDefault="00C40D84" w:rsidP="00C40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0"/>
          <w:szCs w:val="30"/>
          <w:shd w:val="clear" w:color="auto" w:fill="FFFFFF"/>
        </w:rPr>
      </w:pPr>
      <w:r w:rsidRPr="00F36E16">
        <w:rPr>
          <w:rFonts w:ascii="Times New Roman" w:hAnsi="Times New Roman" w:cs="Times New Roman"/>
          <w:i/>
          <w:color w:val="002060"/>
          <w:sz w:val="30"/>
          <w:szCs w:val="30"/>
          <w:shd w:val="clear" w:color="auto" w:fill="FFFFFF"/>
        </w:rPr>
        <w:t>Государственное учреждение образования</w:t>
      </w:r>
    </w:p>
    <w:p w14:paraId="2DA4C785" w14:textId="77777777" w:rsidR="00C40D84" w:rsidRPr="00F36E16" w:rsidRDefault="00C40D84" w:rsidP="00C40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</w:pPr>
      <w:r w:rsidRPr="00F36E16">
        <w:rPr>
          <w:rFonts w:ascii="Times New Roman" w:hAnsi="Times New Roman" w:cs="Times New Roman"/>
          <w:i/>
          <w:color w:val="002060"/>
          <w:sz w:val="30"/>
          <w:szCs w:val="30"/>
          <w:shd w:val="clear" w:color="auto" w:fill="FFFFFF"/>
        </w:rPr>
        <w:t>«Социально-педагогический центр г.Дятлово»</w:t>
      </w:r>
      <w:r w:rsidRPr="00F36E16">
        <w:rPr>
          <w:rFonts w:ascii="Times New Roman" w:hAnsi="Times New Roman" w:cs="Times New Roman"/>
          <w:i/>
          <w:color w:val="002060"/>
          <w:sz w:val="36"/>
          <w:szCs w:val="36"/>
          <w:shd w:val="clear" w:color="auto" w:fill="FFFFFF"/>
        </w:rPr>
        <w:t xml:space="preserve"> </w:t>
      </w:r>
    </w:p>
    <w:p w14:paraId="2586FB7B" w14:textId="77777777" w:rsidR="00FC6DB6" w:rsidRDefault="00FC6DB6"/>
    <w:p w14:paraId="466A6012" w14:textId="77777777" w:rsidR="00FC6DB6" w:rsidRDefault="00FC6DB6"/>
    <w:p w14:paraId="79F469D4" w14:textId="77777777" w:rsidR="00C40D84" w:rsidRDefault="00C40D84" w:rsidP="00FC6DB6">
      <w:pPr>
        <w:jc w:val="center"/>
        <w:rPr>
          <w:rFonts w:ascii="Times New Roman" w:hAnsi="Times New Roman" w:cs="Times New Roman"/>
          <w:i/>
          <w:color w:val="4472C4" w:themeColor="accent1"/>
          <w:sz w:val="4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6DB6">
        <w:rPr>
          <w:rFonts w:ascii="Times New Roman" w:hAnsi="Times New Roman" w:cs="Times New Roman"/>
          <w:i/>
          <w:color w:val="4472C4" w:themeColor="accent1"/>
          <w:sz w:val="4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Чек-лист для педагогов</w:t>
      </w:r>
    </w:p>
    <w:p w14:paraId="308CDB4F" w14:textId="77777777" w:rsidR="00FC6DB6" w:rsidRPr="00FC6DB6" w:rsidRDefault="00FC6DB6" w:rsidP="00FC6DB6">
      <w:pPr>
        <w:jc w:val="center"/>
        <w:rPr>
          <w:rFonts w:ascii="Times New Roman" w:hAnsi="Times New Roman" w:cs="Times New Roman"/>
          <w:i/>
          <w:color w:val="4472C4" w:themeColor="accent1"/>
          <w:sz w:val="4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C631C1" w14:textId="77777777" w:rsidR="00C40D84" w:rsidRDefault="00C40D84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44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DB6">
        <w:rPr>
          <w:rFonts w:ascii="Times New Roman" w:hAnsi="Times New Roman" w:cs="Times New Roman"/>
          <w:b/>
          <w:color w:val="F7CAAC" w:themeColor="accent2" w:themeTint="66"/>
          <w:sz w:val="44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«Рекомендации по профилактике преступлений в сфере половой неприкосновенности несовершеннолетних»</w:t>
      </w:r>
    </w:p>
    <w:p w14:paraId="1C6F7A9A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BBF3657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194A3FC" w14:textId="77777777" w:rsidR="00FC6DB6" w:rsidRDefault="005C78FA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9E9AFF" wp14:editId="34AD1DC0">
            <wp:simplePos x="0" y="0"/>
            <wp:positionH relativeFrom="column">
              <wp:posOffset>-51435</wp:posOffset>
            </wp:positionH>
            <wp:positionV relativeFrom="paragraph">
              <wp:posOffset>47625</wp:posOffset>
            </wp:positionV>
            <wp:extent cx="5940425" cy="3958590"/>
            <wp:effectExtent l="0" t="0" r="317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3E877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9DA090E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C9A2040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FD3F9A4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21CB981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3057B28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4527995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0F30FB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0D6DDBC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E0532E3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87E1424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7D79593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49202D8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83D529" w14:textId="77777777" w:rsidR="00FC6DB6" w:rsidRDefault="00FC6DB6" w:rsidP="00FC6DB6">
      <w:pPr>
        <w:jc w:val="center"/>
        <w:rPr>
          <w:rFonts w:ascii="Times New Roman" w:hAnsi="Times New Roman" w:cs="Times New Roman"/>
          <w:b/>
          <w:color w:val="F7CAAC" w:themeColor="accent2" w:themeTint="66"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C9564AE" w14:textId="73AB1DC8" w:rsidR="00FC6DB6" w:rsidRPr="00FC6DB6" w:rsidRDefault="00FC6DB6" w:rsidP="00FC6DB6">
      <w:pPr>
        <w:jc w:val="center"/>
        <w:rPr>
          <w:rFonts w:ascii="Times New Roman" w:hAnsi="Times New Roman" w:cs="Times New Roman"/>
          <w:b/>
          <w:sz w:val="30"/>
          <w:szCs w:val="3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Ма</w:t>
      </w:r>
      <w:r w:rsidR="00A53745">
        <w:rPr>
          <w:rFonts w:ascii="Times New Roman" w:hAnsi="Times New Roman" w:cs="Times New Roman"/>
          <w:sz w:val="30"/>
          <w:szCs w:val="30"/>
          <w:shd w:val="clear" w:color="auto" w:fill="FFFFFF"/>
        </w:rPr>
        <w:t>й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2024</w:t>
      </w:r>
    </w:p>
    <w:p w14:paraId="4A44386F" w14:textId="77777777" w:rsidR="00FC6DB6" w:rsidRPr="00A95376" w:rsidRDefault="00FC6DB6" w:rsidP="00A537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9537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lastRenderedPageBreak/>
        <w:t>Профилактика преступлений в сфере половой неприкосновенности несовершеннолетних включает меры, направленные на обеспечение условий для нормального и разностороннего развития личности, создания безопасной и комфортной микросреды:</w:t>
      </w:r>
    </w:p>
    <w:p w14:paraId="3635D045" w14:textId="77777777" w:rsidR="00FC6DB6" w:rsidRPr="00FC6DB6" w:rsidRDefault="00FC6DB6" w:rsidP="00A537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D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своевременное оказание помощи семьям группы риска;</w:t>
      </w:r>
    </w:p>
    <w:p w14:paraId="4983A7A8" w14:textId="77777777" w:rsidR="00FC6DB6" w:rsidRPr="00FC6DB6" w:rsidRDefault="00FC6DB6" w:rsidP="00A537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D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профилактика алкоголизма и наркомании у лиц из ближайшего окружения несовершеннолетних;</w:t>
      </w:r>
    </w:p>
    <w:p w14:paraId="5AC3A189" w14:textId="544C6906" w:rsidR="00FC6DB6" w:rsidRDefault="00FC6DB6" w:rsidP="00A537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D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правильное сексуальное воспитание детей, формирование у них знаний о взаимоотношениях полов, об общественно приемлемых и безопасных формах поведения в различных ситуациях.</w:t>
      </w:r>
    </w:p>
    <w:p w14:paraId="1265DF67" w14:textId="77777777" w:rsidR="00A53745" w:rsidRPr="00FC6DB6" w:rsidRDefault="00A53745" w:rsidP="00A53745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E18E5E1" w14:textId="77777777" w:rsidR="00FC6DB6" w:rsidRPr="00A95376" w:rsidRDefault="00FC6DB6" w:rsidP="00A537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9537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На этапе первичной профилактики в учреждениях образования проводятся следующие мероприятия:</w:t>
      </w:r>
    </w:p>
    <w:p w14:paraId="3C37ABCD" w14:textId="77777777" w:rsidR="00FC6DB6" w:rsidRPr="00FC6DB6" w:rsidRDefault="00FC6DB6" w:rsidP="00A537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D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разъяснительные беседы с детьми, направленные на выработку у них стратегий деятельности в ситуациях, угрожающих жизни;</w:t>
      </w:r>
    </w:p>
    <w:p w14:paraId="3EC6A0C1" w14:textId="77777777" w:rsidR="00FC6DB6" w:rsidRPr="00FC6DB6" w:rsidRDefault="00FC6DB6" w:rsidP="00A537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D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предупреждение противоправных действий окружающих</w:t>
      </w:r>
      <w:r w:rsidR="00A953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6511D850" w14:textId="77777777" w:rsidR="00FC6DB6" w:rsidRPr="00FC6DB6" w:rsidRDefault="00FC6DB6" w:rsidP="00A537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D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информирование детей о недопустимости открывать дверь квартиры чужим людям, входить с ними в подъезд и лифт, садиться в автомобиль к незнакомцам, знакомиться на улице, принимать подарки от незнакомых людей;</w:t>
      </w:r>
    </w:p>
    <w:p w14:paraId="78A46AD9" w14:textId="06A286E2" w:rsidR="00FC6DB6" w:rsidRPr="00FC6DB6" w:rsidRDefault="00FC6DB6" w:rsidP="00A537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C6D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тренингов по формированию навыков безопасного поведения;</w:t>
      </w:r>
    </w:p>
    <w:p w14:paraId="56A3F55A" w14:textId="10E36507" w:rsidR="00FC6DB6" w:rsidRPr="00A95376" w:rsidRDefault="00FC6DB6" w:rsidP="00A537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53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информирование (размещение на стендах в рекреациях образовательных, медицинских и других учреждений информации об адресах и контактных телефонах лиц и организаций, оказывающих помощь и поддержку несовершеннолетним, находящимся в социально опасном положении);</w:t>
      </w:r>
    </w:p>
    <w:p w14:paraId="6B085489" w14:textId="7EA77643" w:rsidR="00FC6DB6" w:rsidRPr="00A95376" w:rsidRDefault="00FC6DB6" w:rsidP="00A537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53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мероприятия, способствующие изменению асоциального образа жизни подростковых и молодежных группировок, вплоть до привлечения их лидеров к юридической ответственности за вовлечение несовершеннолетних в антиобщественную деятельность, проституцию и т. д.;</w:t>
      </w:r>
    </w:p>
    <w:p w14:paraId="399FF99D" w14:textId="77777777" w:rsidR="00FC6DB6" w:rsidRPr="00A95376" w:rsidRDefault="00FC6DB6" w:rsidP="00A5374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53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подростковых клубов и иных объединений для проведения полноценного досуга, развития познавательного интереса и творческих способностей несовершеннолетних.</w:t>
      </w:r>
    </w:p>
    <w:p w14:paraId="2B040900" w14:textId="77777777" w:rsidR="00A53745" w:rsidRDefault="00A53745" w:rsidP="00A5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14:paraId="4EAA321B" w14:textId="77777777" w:rsidR="00A53745" w:rsidRDefault="00A53745" w:rsidP="00A5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14:paraId="2A5F2A27" w14:textId="77777777" w:rsidR="00A53745" w:rsidRDefault="00A53745" w:rsidP="00A5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14:paraId="0FE7717A" w14:textId="77777777" w:rsidR="00A53745" w:rsidRDefault="00A53745" w:rsidP="00A5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14:paraId="395785D5" w14:textId="77777777" w:rsidR="00A53745" w:rsidRDefault="00A53745" w:rsidP="00A5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</w:p>
    <w:p w14:paraId="4937E0F7" w14:textId="3CF90C3E" w:rsidR="00A95376" w:rsidRPr="00EB620E" w:rsidRDefault="00A95376" w:rsidP="00A5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76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lastRenderedPageBreak/>
        <w:t>Перед педагогами стоит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AA6695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3 основные задачи</w:t>
      </w:r>
      <w:r w:rsidR="00AA6695" w:rsidRPr="00AA6695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 xml:space="preserve"> </w:t>
      </w: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выявления фактов сексуального насилия над ребенком:</w:t>
      </w:r>
    </w:p>
    <w:p w14:paraId="7FBE30E7" w14:textId="77777777" w:rsidR="00A95376" w:rsidRPr="00EB620E" w:rsidRDefault="00A95376" w:rsidP="00A5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Помочь ребенку, оказать ему поддержку.</w:t>
      </w:r>
    </w:p>
    <w:p w14:paraId="3E671191" w14:textId="77777777" w:rsidR="00AA6695" w:rsidRDefault="00A95376" w:rsidP="00A5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Сообщить в соответствующие органы и учреждения</w:t>
      </w:r>
      <w:r w:rsid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поскольку жестокое обращение имеет серьёзные последствия для жизни и здоровья ребёнка.</w:t>
      </w: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1319C710" w14:textId="77777777" w:rsidR="00A95376" w:rsidRPr="00AA6695" w:rsidRDefault="00A95376" w:rsidP="00A5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Предупредить повторение насилия, создать в школе доброжелательную атмосферу, характеризующуюся предсказуемостью, надежностью, доверительностью отношений.</w:t>
      </w:r>
    </w:p>
    <w:p w14:paraId="5EF66D0E" w14:textId="77777777" w:rsidR="00A95376" w:rsidRPr="00AA6695" w:rsidRDefault="00A95376" w:rsidP="00A537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13C84A" w14:textId="77777777" w:rsidR="00A53745" w:rsidRDefault="00A95376" w:rsidP="00A53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ru-RU"/>
        </w:rPr>
        <w:t xml:space="preserve">Как вести себя, </w:t>
      </w:r>
    </w:p>
    <w:p w14:paraId="2EC28D6D" w14:textId="4C4A8D19" w:rsidR="00A95376" w:rsidRPr="00AA6695" w:rsidRDefault="00A95376" w:rsidP="00A53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ru-RU"/>
        </w:rPr>
        <w:t>если ребенок рассказывает Вам</w:t>
      </w:r>
    </w:p>
    <w:p w14:paraId="78B8522E" w14:textId="1376B6AB" w:rsidR="00A95376" w:rsidRPr="00AA6695" w:rsidRDefault="00A95376" w:rsidP="00A53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ru-RU"/>
        </w:rPr>
        <w:t>о насилии:</w:t>
      </w:r>
    </w:p>
    <w:p w14:paraId="5235A8C5" w14:textId="77777777" w:rsidR="00A95376" w:rsidRPr="00AA6695" w:rsidRDefault="00A95376" w:rsidP="00A537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98635B" w14:textId="77777777" w:rsidR="00A95376" w:rsidRPr="00EB620E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Отнеситесь к тому, что рассказал Вам ребенок серьезно</w:t>
      </w: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</w:p>
    <w:p w14:paraId="44289970" w14:textId="77777777" w:rsidR="00A95376" w:rsidRPr="00EB620E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Сохраняйте спокойствие.</w:t>
      </w:r>
    </w:p>
    <w:p w14:paraId="64932F6F" w14:textId="77777777" w:rsidR="00A95376" w:rsidRPr="00EB620E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Успокойте и подбодрите ребенка. Дайте понять, что Вы ни в чем не обвиняете ребенка («Ты правильно сделал, что мне рассказал»).</w:t>
      </w:r>
    </w:p>
    <w:p w14:paraId="7D8F95AE" w14:textId="77777777" w:rsidR="00A95376" w:rsidRPr="00EB620E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Дайте ребенку выговориться.</w:t>
      </w:r>
    </w:p>
    <w:p w14:paraId="086E24AF" w14:textId="7970D56F" w:rsidR="00A95376" w:rsidRPr="00EB620E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давите на ребенка. Попытайтесь узнать подробности. Внимательно отнеситесь к словам ребенка. Даже если факты не имели места, важно понять истоки его фантазии.</w:t>
      </w:r>
    </w:p>
    <w:p w14:paraId="0481F36B" w14:textId="77777777" w:rsidR="00A95376" w:rsidRPr="00EB620E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Будьте внимательны к тому, что может заставить ребенка чувствовать себя некомфортно во время беседы.</w:t>
      </w:r>
    </w:p>
    <w:p w14:paraId="0863F8EF" w14:textId="77777777" w:rsidR="00A95376" w:rsidRPr="00EB620E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Пользуйтесь теми же словами, что использует в речи ребенок. Не делайте замечаний за использование непристойных выражений, так как для него это может быть единственным способом описать случившееся.</w:t>
      </w:r>
    </w:p>
    <w:p w14:paraId="7E51B0FA" w14:textId="77777777" w:rsidR="00A95376" w:rsidRPr="00EB620E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Повторите ребенку еще раз то, что Вы верите тому, что он рассказал.</w:t>
      </w:r>
    </w:p>
    <w:p w14:paraId="1EFF63F4" w14:textId="77777777" w:rsidR="00A95376" w:rsidRPr="00EB620E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обещайте никому не рассказывать об услышанном.</w:t>
      </w:r>
    </w:p>
    <w:p w14:paraId="46AA484E" w14:textId="77777777" w:rsidR="00A95376" w:rsidRPr="00EB620E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Скажите ребенку, что Вы хотите ему помочь.</w:t>
      </w:r>
    </w:p>
    <w:p w14:paraId="0DA4A8D0" w14:textId="0161794A" w:rsidR="00A95376" w:rsidRPr="00EB620E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Будьте честны. Объясните ему, что конкретно Вы собираетесь делать дальше. («Мне надо сказать (психологу, педагогу социальному, милиционеру) о том, что случилось. Они захотят задать тебе несколько вопросов. Они помогут сделать так, чтобы ты почувствовал(а) себя в безопасности».). Нужно дать понять ребенку, что Вы понимаете его чувства по этому поводу, но не должны оставлять ему выбора. Скажите ребенку: «Бывают такие секреты, которые нельзя хранить, если тебе сделали плохо».</w:t>
      </w:r>
    </w:p>
    <w:p w14:paraId="00ECEA30" w14:textId="77777777" w:rsidR="00A95376" w:rsidRPr="00AA6695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Терпеливо </w:t>
      </w: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отвечайте на вопросы и рассеивайте тревоги ребенка.</w:t>
      </w:r>
    </w:p>
    <w:p w14:paraId="1BE0F6E0" w14:textId="45672231" w:rsidR="00A95376" w:rsidRDefault="00A95376" w:rsidP="00A53745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окончания разговора сделайте подробную запись.</w:t>
      </w:r>
    </w:p>
    <w:p w14:paraId="206BB523" w14:textId="77777777" w:rsidR="00A95376" w:rsidRPr="00AA6695" w:rsidRDefault="00AA6695" w:rsidP="00A537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A8DA1DD" wp14:editId="26878490">
                <wp:extent cx="304800" cy="304800"/>
                <wp:effectExtent l="0" t="0" r="0" b="0"/>
                <wp:docPr id="1" name="Прямоугольник 1" descr="https://avatars.mds.yandex.net/i?id=f0abb6d0f4846b090040a63af80360cd949f5aaa-10752576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E3BBFB" id="Прямоугольник 1" o:spid="_x0000_s1026" alt="https://avatars.mds.yandex.net/i?id=f0abb6d0f4846b090040a63af80360cd949f5aaa-10752576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51owpMAMA&#10;AD0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7F543BB" wp14:editId="57343858">
                <wp:extent cx="304800" cy="304800"/>
                <wp:effectExtent l="0" t="0" r="0" b="0"/>
                <wp:docPr id="2" name="Прямоугольни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CACC71" id="Прямоугольник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+f7AIAAOM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5Nfn+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14:paraId="5F10C2D0" w14:textId="77777777" w:rsidR="00A95376" w:rsidRPr="00AA6695" w:rsidRDefault="00A95376" w:rsidP="00A53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ru-RU"/>
        </w:rPr>
        <w:t>Чего не стоит делать</w:t>
      </w:r>
    </w:p>
    <w:p w14:paraId="210E8583" w14:textId="77777777" w:rsidR="00A95376" w:rsidRPr="00EB620E" w:rsidRDefault="00A95376" w:rsidP="00A53745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старайтесь преуменьшить значение того, что случилось. Всякое сексуальное насилие имеет последствия, даже если это случилось лишь однажды или никогда не заходило дальше «баловства</w:t>
      </w: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14:paraId="4524A996" w14:textId="77777777" w:rsidR="00A95376" w:rsidRPr="00EB620E" w:rsidRDefault="00A95376" w:rsidP="00A53745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предполагайте, что жертва насилия «сама виновата». Ничто не может служить оправданием для насилия.</w:t>
      </w:r>
    </w:p>
    <w:p w14:paraId="2A8AC5C5" w14:textId="77777777" w:rsidR="00A95376" w:rsidRPr="00EB620E" w:rsidRDefault="00A95376" w:rsidP="00A53745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ищите оправданий для насильника.</w:t>
      </w:r>
    </w:p>
    <w:p w14:paraId="28D1EE16" w14:textId="77777777" w:rsidR="00A95376" w:rsidRPr="00EB620E" w:rsidRDefault="00A95376" w:rsidP="00A53745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советуйте ребенку забыть все и жить так, как будто ничего не было.</w:t>
      </w:r>
    </w:p>
    <w:p w14:paraId="18A77B77" w14:textId="77777777" w:rsidR="00A95376" w:rsidRPr="00AA6695" w:rsidRDefault="00A95376" w:rsidP="00A53745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реагируйте с ужасом, высказывая очевидный шок и отвращение. </w:t>
      </w: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Сократите высказывания оценочного или осуждающего характера.</w:t>
      </w:r>
    </w:p>
    <w:p w14:paraId="6C3843EB" w14:textId="77777777" w:rsidR="00A95376" w:rsidRPr="00AA6695" w:rsidRDefault="00A95376" w:rsidP="00A53745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переносите свои чувства на жертву.</w:t>
      </w:r>
    </w:p>
    <w:p w14:paraId="45927758" w14:textId="77777777" w:rsidR="00A95376" w:rsidRPr="00AA6695" w:rsidRDefault="00A95376" w:rsidP="00A537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F9573E" w14:textId="77777777" w:rsidR="00A95376" w:rsidRPr="00AA6695" w:rsidRDefault="00A95376" w:rsidP="00A53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b/>
          <w:bCs/>
          <w:i/>
          <w:iCs/>
          <w:color w:val="C00000"/>
          <w:sz w:val="30"/>
          <w:szCs w:val="30"/>
          <w:lang w:eastAsia="ru-RU"/>
        </w:rPr>
        <w:t>Причины умалчивания ребенком фактов сексуального насилия</w:t>
      </w:r>
    </w:p>
    <w:p w14:paraId="5E94AB0E" w14:textId="77777777" w:rsidR="00A95376" w:rsidRPr="00AA6695" w:rsidRDefault="00A95376" w:rsidP="00A537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732782" w14:textId="77777777" w:rsidR="00A95376" w:rsidRPr="00AA6695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Недоверие к взрослым, ожидание новых неприятностей с их стороны («Он сделает мне только хуже»).</w:t>
      </w:r>
    </w:p>
    <w:p w14:paraId="44BF5D86" w14:textId="77777777" w:rsidR="00A95376" w:rsidRPr="00AA6695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Отчаяние («Мне никто не поверит»).</w:t>
      </w:r>
    </w:p>
    <w:p w14:paraId="7C73B977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Низкая самооценка («Если со мной это происходит, значит я это заслужил»).</w:t>
      </w:r>
    </w:p>
    <w:p w14:paraId="7E9EF79F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Чувство вины.</w:t>
      </w:r>
    </w:p>
    <w:p w14:paraId="338E9675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Чувство стыда.</w:t>
      </w:r>
    </w:p>
    <w:p w14:paraId="002EDE8D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Отрицание.</w:t>
      </w:r>
    </w:p>
    <w:p w14:paraId="211C64BF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Страх, так как ребенок верит в угрозы лица, совершившего насилие.</w:t>
      </w:r>
    </w:p>
    <w:p w14:paraId="5951BC98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Привязанность и любовь к насильнику.</w:t>
      </w:r>
    </w:p>
    <w:p w14:paraId="2FBCE6D7" w14:textId="7823A823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Ребенок чувствует себя не </w:t>
      </w:r>
      <w:r w:rsidR="00A53745"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жертвой</w:t>
      </w: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ответственным за случившееся («Он не виноват, что я такая красивая»).</w:t>
      </w:r>
    </w:p>
    <w:p w14:paraId="7CF094DA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Ребенок, воспитанный в уважении к взрослым, боится навлечь неприятности на насильника, который попросил его держать произошедшее в тайне.</w:t>
      </w:r>
    </w:p>
    <w:p w14:paraId="348B6BBA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Ребенку трудно описать то, что с ним произошло.</w:t>
      </w:r>
    </w:p>
    <w:p w14:paraId="63B09436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Ему трудно отличить незаконное сексуальное поведение от проявления любви.</w:t>
      </w:r>
    </w:p>
    <w:p w14:paraId="0832CD10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Ребенку трудно отстоять свою правоту в ситуации, когда взрослый ему не верит, поэтому через какое-то время он (она) может отказаться от своих слов.</w:t>
      </w:r>
    </w:p>
    <w:p w14:paraId="1FF19271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Табу со стороны взрослых на произнесение «плохих» вещей.</w:t>
      </w:r>
    </w:p>
    <w:p w14:paraId="118BB24D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Запрет со стороны взрослых на разглашение того, что происходит дома.</w:t>
      </w:r>
    </w:p>
    <w:p w14:paraId="3743DEC2" w14:textId="77777777" w:rsidR="00A95376" w:rsidRPr="00EB620E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Опасение того, что окружающие станут к нему хуже относиться.</w:t>
      </w:r>
    </w:p>
    <w:p w14:paraId="41C58774" w14:textId="77777777" w:rsidR="00A95376" w:rsidRPr="00AA6695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Опасение огорчить родителя, не совершавшего насилие.</w:t>
      </w:r>
    </w:p>
    <w:p w14:paraId="51EA31D9" w14:textId="77777777" w:rsidR="00A95376" w:rsidRPr="00AA6695" w:rsidRDefault="00A95376" w:rsidP="00A53745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Страх возможности развода родителей.</w:t>
      </w:r>
    </w:p>
    <w:p w14:paraId="20874154" w14:textId="77777777" w:rsidR="00A95376" w:rsidRPr="00AA6695" w:rsidRDefault="00A95376" w:rsidP="00A537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E1F1C7" w14:textId="77777777" w:rsidR="00A95376" w:rsidRPr="00AA6695" w:rsidRDefault="00A95376" w:rsidP="00A53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Следует обратить внимание на наличие у взрослого следующих проявлений в поведении:</w:t>
      </w:r>
    </w:p>
    <w:p w14:paraId="1A055D53" w14:textId="77777777" w:rsidR="00A95376" w:rsidRPr="00AA6695" w:rsidRDefault="00A95376" w:rsidP="00A5374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DA00B5" w14:textId="77777777" w:rsidR="00A95376" w:rsidRPr="00AA6695" w:rsidRDefault="00A95376" w:rsidP="00A53745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A66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Противоречивые, путанные объяснения причин травм у ребенка, нежелание внести ясность в произошедшее.</w:t>
      </w:r>
    </w:p>
    <w:p w14:paraId="785A0B7F" w14:textId="77777777" w:rsidR="00A95376" w:rsidRPr="00EB620E" w:rsidRDefault="00A95376" w:rsidP="00A53745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Отсутствие обеспокоенности за судьбу и здоровье ребенка.</w:t>
      </w:r>
    </w:p>
    <w:p w14:paraId="31780EFC" w14:textId="77777777" w:rsidR="00A95376" w:rsidRPr="00EB620E" w:rsidRDefault="00A95376" w:rsidP="00A53745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Бездействие или позднее обращение за помощью в случае травм ребенка или обращение за помощью лишь по инициативе посторонних людей.</w:t>
      </w:r>
    </w:p>
    <w:p w14:paraId="65E39929" w14:textId="77777777" w:rsidR="00A95376" w:rsidRPr="00EB620E" w:rsidRDefault="00A95376" w:rsidP="00A53745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Неадекватная реакция родителей на тяжесть повреждения, стремление к ее преувеличению или преуменьшению.</w:t>
      </w:r>
    </w:p>
    <w:p w14:paraId="67779BE6" w14:textId="77777777" w:rsidR="00A95376" w:rsidRPr="00EB620E" w:rsidRDefault="00A95376" w:rsidP="00A53745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Эмоциональная холодность в общении с ребенком, отсутствие ласковых слов и жестов, эмоциональной поддержки ребенку.</w:t>
      </w:r>
    </w:p>
    <w:p w14:paraId="72A4B6DF" w14:textId="77777777" w:rsidR="00A95376" w:rsidRPr="00EB620E" w:rsidRDefault="00A95376" w:rsidP="00A53745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Рассказы о том, как их самих наказывали в детстве.</w:t>
      </w:r>
    </w:p>
    <w:p w14:paraId="34086D91" w14:textId="77777777" w:rsidR="00A95376" w:rsidRPr="00EB620E" w:rsidRDefault="00A95376" w:rsidP="00A53745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Негативная характеристика ребенка, перекладывание на него ответственности за собственные неудачи, отождествление ребенка с нелюбимым родственником.</w:t>
      </w:r>
    </w:p>
    <w:p w14:paraId="42602486" w14:textId="77777777" w:rsidR="00A95376" w:rsidRPr="00EB620E" w:rsidRDefault="00A95376" w:rsidP="00A53745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Обвинение в случившемся самого ребенка.</w:t>
      </w:r>
    </w:p>
    <w:p w14:paraId="7D660224" w14:textId="77777777" w:rsidR="00A95376" w:rsidRPr="00EB620E" w:rsidRDefault="00A95376" w:rsidP="00A53745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Признаки психических расстройств в поведении или проявление патологических черт характера.</w:t>
      </w:r>
    </w:p>
    <w:p w14:paraId="4D6D1AA2" w14:textId="77777777" w:rsidR="00A95376" w:rsidRPr="00EB620E" w:rsidRDefault="00A95376" w:rsidP="00A53745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B62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Алкогольная или наркотическая зависимость. </w:t>
      </w:r>
    </w:p>
    <w:sectPr w:rsidR="00A95376" w:rsidRPr="00EB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47F9"/>
    <w:multiLevelType w:val="multilevel"/>
    <w:tmpl w:val="DDDC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7023C"/>
    <w:multiLevelType w:val="multilevel"/>
    <w:tmpl w:val="CB14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872267"/>
    <w:multiLevelType w:val="multilevel"/>
    <w:tmpl w:val="ED86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41A47"/>
    <w:multiLevelType w:val="multilevel"/>
    <w:tmpl w:val="8B52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E6B66"/>
    <w:multiLevelType w:val="hybridMultilevel"/>
    <w:tmpl w:val="316C6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84"/>
    <w:rsid w:val="005C78FA"/>
    <w:rsid w:val="006008A0"/>
    <w:rsid w:val="00A53745"/>
    <w:rsid w:val="00A95376"/>
    <w:rsid w:val="00AA6695"/>
    <w:rsid w:val="00C40D84"/>
    <w:rsid w:val="00F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6C0A"/>
  <w15:chartTrackingRefBased/>
  <w15:docId w15:val="{38A2CEE8-9294-4C12-9061-2179B2F6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26262-DBD5-4059-BEF8-05962A65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Александр Ничипорович</cp:lastModifiedBy>
  <cp:revision>6</cp:revision>
  <dcterms:created xsi:type="dcterms:W3CDTF">2024-07-08T11:54:00Z</dcterms:created>
  <dcterms:modified xsi:type="dcterms:W3CDTF">2024-07-10T18:19:00Z</dcterms:modified>
</cp:coreProperties>
</file>